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FCD90" w14:textId="197470ED" w:rsidR="00B17E29" w:rsidRPr="00CA2832" w:rsidRDefault="00B17E29" w:rsidP="00B17E29">
      <w:pPr>
        <w:rPr>
          <w:rFonts w:ascii="Segoe UI Historic" w:hAnsi="Segoe UI Historic" w:cs="Segoe UI Historic"/>
          <w:b/>
          <w:bCs/>
        </w:rPr>
      </w:pPr>
      <w:r w:rsidRPr="00CA2832">
        <w:rPr>
          <w:rFonts w:ascii="Segoe UI Historic" w:hAnsi="Segoe UI Historic" w:cs="Segoe UI Historic"/>
          <w:b/>
          <w:bCs/>
        </w:rPr>
        <w:t>HONORS ENGLISH III – SUMMER ASSIGNMENTS 202</w:t>
      </w:r>
      <w:r w:rsidR="00B20D49">
        <w:rPr>
          <w:rFonts w:ascii="Segoe UI Historic" w:hAnsi="Segoe UI Historic" w:cs="Segoe UI Historic"/>
          <w:b/>
          <w:bCs/>
        </w:rPr>
        <w:t>5</w:t>
      </w:r>
    </w:p>
    <w:p w14:paraId="787DCD00" w14:textId="502F6B86" w:rsidR="00B17E29" w:rsidRPr="00CA2832" w:rsidRDefault="00B17E29" w:rsidP="00B17E29">
      <w:pPr>
        <w:rPr>
          <w:rFonts w:ascii="Segoe UI Historic" w:hAnsi="Segoe UI Historic" w:cs="Segoe UI Historic"/>
        </w:rPr>
      </w:pPr>
      <w:r w:rsidRPr="00CA2832">
        <w:rPr>
          <w:rFonts w:ascii="Segoe UI Historic" w:hAnsi="Segoe UI Historic" w:cs="Segoe UI Historic"/>
          <w:b/>
          <w:bCs/>
        </w:rPr>
        <w:t xml:space="preserve">General instructions:  </w:t>
      </w:r>
      <w:r w:rsidRPr="00CA2832">
        <w:rPr>
          <w:rFonts w:ascii="Segoe UI Historic" w:hAnsi="Segoe UI Historic" w:cs="Segoe UI Historic"/>
        </w:rPr>
        <w:t>To accommodate students who are reliant on their surfaces to complete their work and to use Teams as a means of submitting work, due dates for summer work ar</w:t>
      </w:r>
      <w:r w:rsidR="00870AC9">
        <w:rPr>
          <w:rFonts w:ascii="Segoe UI Historic" w:hAnsi="Segoe UI Historic" w:cs="Segoe UI Historic"/>
        </w:rPr>
        <w:t xml:space="preserve">e at the end of the summer </w:t>
      </w:r>
      <w:proofErr w:type="gramStart"/>
      <w:r w:rsidR="00870AC9">
        <w:rPr>
          <w:rFonts w:ascii="Segoe UI Historic" w:hAnsi="Segoe UI Historic" w:cs="Segoe UI Historic"/>
        </w:rPr>
        <w:t>break.</w:t>
      </w:r>
      <w:r w:rsidRPr="00CA2832">
        <w:rPr>
          <w:rFonts w:ascii="Segoe UI Historic" w:hAnsi="Segoe UI Historic" w:cs="Segoe UI Historic"/>
        </w:rPr>
        <w:t>.</w:t>
      </w:r>
      <w:proofErr w:type="gramEnd"/>
      <w:r w:rsidRPr="00CA2832">
        <w:rPr>
          <w:rFonts w:ascii="Segoe UI Historic" w:hAnsi="Segoe UI Historic" w:cs="Segoe UI Historic"/>
        </w:rPr>
        <w:t xml:space="preserve">  Look for an e-mail for a new Team for Honors English III around August 1</w:t>
      </w:r>
      <w:r w:rsidRPr="00CA2832">
        <w:rPr>
          <w:rFonts w:ascii="Segoe UI Historic" w:hAnsi="Segoe UI Historic" w:cs="Segoe UI Historic"/>
          <w:vertAlign w:val="superscript"/>
        </w:rPr>
        <w:t>st</w:t>
      </w:r>
      <w:r w:rsidRPr="00CA2832">
        <w:rPr>
          <w:rFonts w:ascii="Segoe UI Historic" w:hAnsi="Segoe UI Historic" w:cs="Segoe UI Historic"/>
        </w:rPr>
        <w:t>.  Once that has been set up, there will be assignments in Teams for the submission of your summer work.</w:t>
      </w:r>
    </w:p>
    <w:p w14:paraId="0D2E61FA" w14:textId="77777777" w:rsidR="00B17E29" w:rsidRPr="00CA2832" w:rsidRDefault="00B17E29" w:rsidP="00B17E29">
      <w:pPr>
        <w:spacing w:after="0"/>
        <w:rPr>
          <w:rFonts w:ascii="Segoe UI Historic" w:hAnsi="Segoe UI Historic" w:cs="Segoe UI Historic"/>
        </w:rPr>
      </w:pPr>
      <w:r w:rsidRPr="00CA2832">
        <w:rPr>
          <w:rFonts w:ascii="Segoe UI Historic" w:hAnsi="Segoe UI Historic" w:cs="Segoe UI Historic"/>
        </w:rPr>
        <w:t>Some reminders for submitting your work:</w:t>
      </w:r>
    </w:p>
    <w:p w14:paraId="3265E4C8" w14:textId="77777777" w:rsidR="00FD79A4" w:rsidRDefault="00B17E29" w:rsidP="00B17E29">
      <w:pPr>
        <w:pStyle w:val="ListParagraph"/>
        <w:numPr>
          <w:ilvl w:val="0"/>
          <w:numId w:val="1"/>
        </w:numPr>
        <w:spacing w:after="0"/>
        <w:rPr>
          <w:rFonts w:ascii="Segoe UI Historic" w:hAnsi="Segoe UI Historic" w:cs="Segoe UI Historic"/>
        </w:rPr>
      </w:pPr>
      <w:r w:rsidRPr="00CA2832">
        <w:rPr>
          <w:rFonts w:ascii="Segoe UI Historic" w:hAnsi="Segoe UI Historic" w:cs="Segoe UI Historic"/>
        </w:rPr>
        <w:t>Always submit Word documents on Teams.  It’s much easier for grading than OneNote or GoogleDocs.</w:t>
      </w:r>
    </w:p>
    <w:p w14:paraId="477179BA" w14:textId="1616868E" w:rsidR="00B17E29" w:rsidRPr="00CA2832" w:rsidRDefault="00FD79A4" w:rsidP="00FD79A4">
      <w:pPr>
        <w:pStyle w:val="ListParagraph"/>
        <w:spacing w:after="0"/>
        <w:rPr>
          <w:rFonts w:ascii="Segoe UI Historic" w:hAnsi="Segoe UI Historic" w:cs="Segoe UI Historic"/>
        </w:rPr>
      </w:pPr>
      <w:r>
        <w:rPr>
          <w:rFonts w:ascii="Segoe UI Historic" w:hAnsi="Segoe UI Historic" w:cs="Segoe UI Historic"/>
        </w:rPr>
        <w:t>Do NOT use Sharepoint as it opens in a separate window complicating the grading process.</w:t>
      </w:r>
      <w:r w:rsidR="00B17E29" w:rsidRPr="00CA2832">
        <w:rPr>
          <w:rFonts w:ascii="Segoe UI Historic" w:hAnsi="Segoe UI Historic" w:cs="Segoe UI Historic"/>
        </w:rPr>
        <w:t xml:space="preserve"> </w:t>
      </w:r>
    </w:p>
    <w:p w14:paraId="6757C077" w14:textId="77777777" w:rsidR="00B17E29" w:rsidRPr="00CA2832" w:rsidRDefault="00B17E29" w:rsidP="00B17E29">
      <w:pPr>
        <w:pStyle w:val="ListParagraph"/>
        <w:numPr>
          <w:ilvl w:val="0"/>
          <w:numId w:val="1"/>
        </w:numPr>
        <w:spacing w:after="0"/>
        <w:rPr>
          <w:rFonts w:ascii="Segoe UI Historic" w:hAnsi="Segoe UI Historic" w:cs="Segoe UI Historic"/>
        </w:rPr>
      </w:pPr>
      <w:r w:rsidRPr="00CA2832">
        <w:rPr>
          <w:rFonts w:ascii="Segoe UI Historic" w:hAnsi="Segoe UI Historic" w:cs="Segoe UI Historic"/>
        </w:rPr>
        <w:t>Always follow MLA guidelines for formatting your work including an appropriate heading, correct spacing, etc.</w:t>
      </w:r>
    </w:p>
    <w:p w14:paraId="2C7F84A6" w14:textId="77777777" w:rsidR="00B17E29" w:rsidRPr="00CA2832" w:rsidRDefault="00B17E29" w:rsidP="00B17E29">
      <w:pPr>
        <w:pStyle w:val="ListParagraph"/>
        <w:numPr>
          <w:ilvl w:val="0"/>
          <w:numId w:val="1"/>
        </w:numPr>
        <w:spacing w:after="0"/>
        <w:rPr>
          <w:rFonts w:ascii="Segoe UI Historic" w:hAnsi="Segoe UI Historic" w:cs="Segoe UI Historic"/>
        </w:rPr>
      </w:pPr>
      <w:r w:rsidRPr="00CA2832">
        <w:rPr>
          <w:rFonts w:ascii="Segoe UI Historic" w:hAnsi="Segoe UI Historic" w:cs="Segoe UI Historic"/>
        </w:rPr>
        <w:t>Always use literary present tense in writing about literature.</w:t>
      </w:r>
    </w:p>
    <w:p w14:paraId="3310B1F7" w14:textId="77777777" w:rsidR="00B17E29" w:rsidRPr="00CA2832" w:rsidRDefault="00B17E29" w:rsidP="00B17E29">
      <w:pPr>
        <w:pStyle w:val="ListParagraph"/>
        <w:numPr>
          <w:ilvl w:val="0"/>
          <w:numId w:val="1"/>
        </w:numPr>
        <w:spacing w:after="0"/>
        <w:rPr>
          <w:rFonts w:ascii="Segoe UI Historic" w:hAnsi="Segoe UI Historic" w:cs="Segoe UI Historic"/>
        </w:rPr>
      </w:pPr>
      <w:r w:rsidRPr="00CA2832">
        <w:rPr>
          <w:rFonts w:ascii="Segoe UI Historic" w:hAnsi="Segoe UI Historic" w:cs="Segoe UI Historic"/>
        </w:rPr>
        <w:t>Never use first- or second-person personal pronouns such as I, we, you, and their variations in formal academic writing.</w:t>
      </w:r>
    </w:p>
    <w:p w14:paraId="22882C85" w14:textId="77777777" w:rsidR="00B17E29" w:rsidRPr="00CA2832" w:rsidRDefault="00B17E29" w:rsidP="00B17E29">
      <w:pPr>
        <w:pStyle w:val="ListParagraph"/>
        <w:numPr>
          <w:ilvl w:val="0"/>
          <w:numId w:val="1"/>
        </w:numPr>
        <w:spacing w:after="0"/>
        <w:rPr>
          <w:rFonts w:ascii="Segoe UI Historic" w:hAnsi="Segoe UI Historic" w:cs="Segoe UI Historic"/>
        </w:rPr>
      </w:pPr>
      <w:r w:rsidRPr="00CA2832">
        <w:rPr>
          <w:rFonts w:ascii="Segoe UI Historic" w:hAnsi="Segoe UI Historic" w:cs="Segoe UI Historic"/>
        </w:rPr>
        <w:t>Essays should follow the five-paragraph essay structure unless otherwise indicated.</w:t>
      </w:r>
    </w:p>
    <w:p w14:paraId="5D20B159" w14:textId="77777777" w:rsidR="00B17E29" w:rsidRPr="00CA2832" w:rsidRDefault="00B17E29" w:rsidP="00B17E29">
      <w:pPr>
        <w:pStyle w:val="ListParagraph"/>
        <w:spacing w:after="0"/>
        <w:rPr>
          <w:rFonts w:ascii="Segoe UI Historic" w:hAnsi="Segoe UI Historic" w:cs="Segoe UI Historic"/>
        </w:rPr>
      </w:pPr>
    </w:p>
    <w:p w14:paraId="58562B0F" w14:textId="73520C30" w:rsidR="00B17E29" w:rsidRPr="00CA2832" w:rsidRDefault="00B17E29" w:rsidP="00B17E29">
      <w:pPr>
        <w:spacing w:after="0"/>
        <w:rPr>
          <w:rFonts w:ascii="Segoe UI Historic" w:hAnsi="Segoe UI Historic" w:cs="Segoe UI Historic"/>
          <w:b/>
          <w:bCs/>
        </w:rPr>
      </w:pPr>
      <w:r w:rsidRPr="00CA2832">
        <w:rPr>
          <w:rFonts w:ascii="Segoe UI Historic" w:hAnsi="Segoe UI Historic" w:cs="Segoe UI Historic"/>
          <w:b/>
          <w:bCs/>
        </w:rPr>
        <w:t>The Assignment:</w:t>
      </w:r>
    </w:p>
    <w:p w14:paraId="2DAA895F" w14:textId="7C23AAB4" w:rsidR="00B17E29" w:rsidRPr="00CA2832" w:rsidRDefault="00B17E29" w:rsidP="00B17E29">
      <w:pPr>
        <w:pStyle w:val="ListParagraph"/>
        <w:numPr>
          <w:ilvl w:val="0"/>
          <w:numId w:val="2"/>
        </w:numPr>
        <w:spacing w:after="0"/>
        <w:rPr>
          <w:rFonts w:ascii="Segoe UI Historic" w:hAnsi="Segoe UI Historic" w:cs="Segoe UI Historic"/>
          <w:b/>
          <w:bCs/>
        </w:rPr>
      </w:pPr>
      <w:r w:rsidRPr="00CA2832">
        <w:rPr>
          <w:rFonts w:ascii="Segoe UI Historic" w:hAnsi="Segoe UI Historic" w:cs="Segoe UI Historic"/>
        </w:rPr>
        <w:t xml:space="preserve">Read </w:t>
      </w:r>
      <w:r w:rsidRPr="00CA2832">
        <w:rPr>
          <w:rFonts w:ascii="Segoe UI Historic" w:hAnsi="Segoe UI Historic" w:cs="Segoe UI Historic"/>
          <w:i/>
          <w:iCs/>
        </w:rPr>
        <w:t xml:space="preserve">The Adventures of Huckleberry Finn </w:t>
      </w:r>
      <w:r w:rsidRPr="00CA2832">
        <w:rPr>
          <w:rFonts w:ascii="Segoe UI Historic" w:hAnsi="Segoe UI Historic" w:cs="Segoe UI Historic"/>
        </w:rPr>
        <w:t>by Mark Twain.</w:t>
      </w:r>
    </w:p>
    <w:p w14:paraId="056BC449" w14:textId="465E77A4" w:rsidR="00B17E29" w:rsidRPr="00CA2832" w:rsidRDefault="00B17E29" w:rsidP="00B17E29">
      <w:pPr>
        <w:pStyle w:val="ListParagraph"/>
        <w:numPr>
          <w:ilvl w:val="0"/>
          <w:numId w:val="2"/>
        </w:numPr>
        <w:spacing w:after="0"/>
        <w:rPr>
          <w:rFonts w:ascii="Segoe UI Historic" w:hAnsi="Segoe UI Historic" w:cs="Segoe UI Historic"/>
          <w:b/>
          <w:bCs/>
        </w:rPr>
      </w:pPr>
      <w:r w:rsidRPr="00CA2832">
        <w:rPr>
          <w:rFonts w:ascii="Segoe UI Historic" w:hAnsi="Segoe UI Historic" w:cs="Segoe UI Historic"/>
        </w:rPr>
        <w:t>Answer the following analysis questions about the novel:</w:t>
      </w:r>
    </w:p>
    <w:p w14:paraId="3120A45F" w14:textId="4A68C2BB"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 xml:space="preserve">Each stage of Huck’s moral growth culminates in a crisis of conscience and a decision to assist </w:t>
      </w:r>
      <w:proofErr w:type="gramStart"/>
      <w:r w:rsidRPr="00CA2832">
        <w:rPr>
          <w:rFonts w:ascii="Segoe UI Historic" w:hAnsi="Segoe UI Historic" w:cs="Segoe UI Historic"/>
        </w:rPr>
        <w:t>Jim</w:t>
      </w:r>
      <w:proofErr w:type="gramEnd"/>
      <w:r w:rsidRPr="00CA2832">
        <w:rPr>
          <w:rFonts w:ascii="Segoe UI Historic" w:hAnsi="Segoe UI Historic" w:cs="Segoe UI Historic"/>
        </w:rPr>
        <w:t xml:space="preserve"> and each decision is more consequential than the previous one(s).  What are these stages and decisions; when do they occur; and what are their consequences?</w:t>
      </w:r>
    </w:p>
    <w:p w14:paraId="30035A86" w14:textId="562C8D02"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Among the novel’s great ironies is that Huck and Jim’s quest for freedom takes them farther and farther into the deep South, the heart of slavery.  How and why does this happen?  What are the implications?</w:t>
      </w:r>
    </w:p>
    <w:p w14:paraId="062A7154" w14:textId="165BADD7"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What are the parallels between the king and duke’s treatment of Jim in Chapter 25 and Tom Sawyer’s treatment of him in the final chapters?</w:t>
      </w:r>
    </w:p>
    <w:p w14:paraId="5628C64E" w14:textId="1BDD98BD"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 xml:space="preserve">The story is told by a fourteen-year-old Huck, who admits </w:t>
      </w:r>
      <w:proofErr w:type="gramStart"/>
      <w:r w:rsidRPr="00CA2832">
        <w:rPr>
          <w:rFonts w:ascii="Segoe UI Historic" w:hAnsi="Segoe UI Historic" w:cs="Segoe UI Historic"/>
        </w:rPr>
        <w:t>to elaborate</w:t>
      </w:r>
      <w:proofErr w:type="gramEnd"/>
      <w:r w:rsidRPr="00CA2832">
        <w:rPr>
          <w:rFonts w:ascii="Segoe UI Historic" w:hAnsi="Segoe UI Historic" w:cs="Segoe UI Historic"/>
        </w:rPr>
        <w:t xml:space="preserve"> lies and fabrications.  Can the reader trust him?  Can the reader accept his version of things, or must she read between the lines?  Just how reliable a narrator is he, and how does this impact the meaning of the novel?</w:t>
      </w:r>
    </w:p>
    <w:p w14:paraId="1F3943D5" w14:textId="3538BC4A"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What qualities make Huck an American hero?  To what extent does he show characteristics of the following types: loner, outcast, rebel, outlaw, underdog, flouter of convention, questioner of authority, visionary, trickster?  Which of these traits does Jim share?  Compare and contrast the two main characters.  Would you consider Jim to be a hero? (This requires TWO paragraphs – one for Huck and one for Jim.)</w:t>
      </w:r>
    </w:p>
    <w:p w14:paraId="5C9C41D1" w14:textId="094C4816"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 xml:space="preserve">Each of the following themes is important in the novel.  Select </w:t>
      </w:r>
      <w:r w:rsidR="00CA2832" w:rsidRPr="00CA2832">
        <w:rPr>
          <w:rFonts w:ascii="Segoe UI Historic" w:hAnsi="Segoe UI Historic" w:cs="Segoe UI Historic"/>
        </w:rPr>
        <w:t>ONE</w:t>
      </w:r>
      <w:r w:rsidRPr="00CA2832">
        <w:rPr>
          <w:rFonts w:ascii="Segoe UI Historic" w:hAnsi="Segoe UI Historic" w:cs="Segoe UI Historic"/>
        </w:rPr>
        <w:t xml:space="preserve"> for which you write a theme statement and explain how Twain develops his ideas about the topic</w:t>
      </w:r>
      <w:proofErr w:type="gramStart"/>
      <w:r w:rsidRPr="00CA2832">
        <w:rPr>
          <w:rFonts w:ascii="Segoe UI Historic" w:hAnsi="Segoe UI Historic" w:cs="Segoe UI Historic"/>
        </w:rPr>
        <w:t>:  the</w:t>
      </w:r>
      <w:proofErr w:type="gramEnd"/>
      <w:r w:rsidRPr="00CA2832">
        <w:rPr>
          <w:rFonts w:ascii="Segoe UI Historic" w:hAnsi="Segoe UI Historic" w:cs="Segoe UI Historic"/>
        </w:rPr>
        <w:t xml:space="preserve"> individual and society; growth to maturity, responsibility and increased awareness and sensibility; the necessity of individual responsibility; the Haves and the Have-nots; search for a father, a family, or a home.  </w:t>
      </w:r>
    </w:p>
    <w:p w14:paraId="6779AE71" w14:textId="3BCBCF2F" w:rsidR="00843920" w:rsidRPr="00CA2832" w:rsidRDefault="00843920"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Huck and Tom Sawyer have been characterized, respectively, as “the good bad boy” and the “bad good boy.”  How would you explain each term?  Do Huck’s and Tom’s similarities and differences reflect the novel’s themes and conflicts?</w:t>
      </w:r>
    </w:p>
    <w:p w14:paraId="14D80E53" w14:textId="3CB7E70C" w:rsidR="00843920" w:rsidRPr="00CA2832" w:rsidRDefault="00CA2832"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t>What does the Mississippi River come to symbolize?  What is the meaning of the river for Huck, Jim, other characters and the various communities along its shores?</w:t>
      </w:r>
    </w:p>
    <w:p w14:paraId="762782E2" w14:textId="2D376159" w:rsidR="00CA2832" w:rsidRPr="00CA2832" w:rsidRDefault="00CA2832" w:rsidP="00843920">
      <w:pPr>
        <w:pStyle w:val="ListParagraph"/>
        <w:numPr>
          <w:ilvl w:val="0"/>
          <w:numId w:val="6"/>
        </w:numPr>
        <w:spacing w:after="0"/>
        <w:rPr>
          <w:rFonts w:ascii="Segoe UI Historic" w:hAnsi="Segoe UI Historic" w:cs="Segoe UI Historic"/>
        </w:rPr>
      </w:pPr>
      <w:r w:rsidRPr="00CA2832">
        <w:rPr>
          <w:rFonts w:ascii="Segoe UI Historic" w:hAnsi="Segoe UI Historic" w:cs="Segoe UI Historic"/>
        </w:rPr>
        <w:lastRenderedPageBreak/>
        <w:t>Huck’s comments on what the raft means to him and to Jim occur throughout the book; and their raft becomes something more than a river craft.  What are the raft’s physical dimensions and properties and its positive and negative qualities?  What does the raft come to symbolize?</w:t>
      </w:r>
    </w:p>
    <w:p w14:paraId="344CD47C" w14:textId="7F58B7C5" w:rsidR="00B17E29" w:rsidRPr="00CA2832" w:rsidRDefault="00B17E29" w:rsidP="00B17E29">
      <w:pPr>
        <w:pStyle w:val="ListParagraph"/>
        <w:numPr>
          <w:ilvl w:val="0"/>
          <w:numId w:val="2"/>
        </w:numPr>
        <w:spacing w:after="0"/>
        <w:rPr>
          <w:rFonts w:ascii="Segoe UI Historic" w:hAnsi="Segoe UI Historic" w:cs="Segoe UI Historic"/>
          <w:b/>
          <w:bCs/>
        </w:rPr>
      </w:pPr>
      <w:r w:rsidRPr="00CA2832">
        <w:rPr>
          <w:rFonts w:ascii="Segoe UI Historic" w:hAnsi="Segoe UI Historic" w:cs="Segoe UI Historic"/>
        </w:rPr>
        <w:t xml:space="preserve">Read </w:t>
      </w:r>
      <w:r w:rsidRPr="00CA2832">
        <w:rPr>
          <w:rFonts w:ascii="Segoe UI Historic" w:hAnsi="Segoe UI Historic" w:cs="Segoe UI Historic"/>
          <w:i/>
          <w:iCs/>
        </w:rPr>
        <w:t xml:space="preserve">Catcher in the Rye </w:t>
      </w:r>
      <w:r w:rsidRPr="00CA2832">
        <w:rPr>
          <w:rFonts w:ascii="Segoe UI Historic" w:hAnsi="Segoe UI Historic" w:cs="Segoe UI Historic"/>
        </w:rPr>
        <w:t>by J.D. Salinger.</w:t>
      </w:r>
    </w:p>
    <w:p w14:paraId="098EEE7D" w14:textId="1767B2D3" w:rsidR="00B17E29" w:rsidRPr="00CA2832" w:rsidRDefault="00B17E29" w:rsidP="00B17E29">
      <w:pPr>
        <w:pStyle w:val="ListParagraph"/>
        <w:numPr>
          <w:ilvl w:val="0"/>
          <w:numId w:val="2"/>
        </w:numPr>
        <w:spacing w:after="0"/>
        <w:rPr>
          <w:rFonts w:ascii="Segoe UI Historic" w:hAnsi="Segoe UI Historic" w:cs="Segoe UI Historic"/>
          <w:b/>
          <w:bCs/>
        </w:rPr>
      </w:pPr>
      <w:r w:rsidRPr="00CA2832">
        <w:rPr>
          <w:rFonts w:ascii="Segoe UI Historic" w:hAnsi="Segoe UI Historic" w:cs="Segoe UI Historic"/>
        </w:rPr>
        <w:t>Answer the following analysis questions about the novel:</w:t>
      </w:r>
    </w:p>
    <w:p w14:paraId="1A7B58A9" w14:textId="40361C33" w:rsidR="00CA2832" w:rsidRPr="00CA2832" w:rsidRDefault="00CA2832" w:rsidP="00CA2832">
      <w:pPr>
        <w:pStyle w:val="BodyText"/>
        <w:numPr>
          <w:ilvl w:val="0"/>
          <w:numId w:val="8"/>
        </w:numPr>
        <w:rPr>
          <w:rFonts w:ascii="Segoe UI Historic" w:hAnsi="Segoe UI Historic" w:cs="Segoe UI Historic"/>
          <w:sz w:val="22"/>
          <w:szCs w:val="22"/>
        </w:rPr>
      </w:pPr>
      <w:bookmarkStart w:id="0" w:name="_Hlk8120475"/>
      <w:r w:rsidRPr="00CA2832">
        <w:rPr>
          <w:rFonts w:ascii="Segoe UI Historic" w:hAnsi="Segoe UI Historic" w:cs="Segoe UI Historic"/>
          <w:sz w:val="22"/>
          <w:szCs w:val="22"/>
        </w:rPr>
        <w:t>Explain the circumstances under which Holden is telling his story.  In other words, where is he and to whom is he telling his story?</w:t>
      </w:r>
    </w:p>
    <w:p w14:paraId="090513A1" w14:textId="4CD7B3D7"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The motif of falling is prevalent throughout the novel.  What is the purpose of this motif?</w:t>
      </w:r>
    </w:p>
    <w:p w14:paraId="22CEBEDD" w14:textId="77777777"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 xml:space="preserve">Why is Holden obsessed with the “phoniness” of adult behavior?  What does he see as phony?  </w:t>
      </w:r>
    </w:p>
    <w:p w14:paraId="707CE0AD" w14:textId="77777777"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Explain the meaning of TWO of the following symbols</w:t>
      </w:r>
      <w:proofErr w:type="gramStart"/>
      <w:r w:rsidRPr="00CA2832">
        <w:rPr>
          <w:rFonts w:ascii="Segoe UI Historic" w:hAnsi="Segoe UI Historic" w:cs="Segoe UI Historic"/>
          <w:sz w:val="22"/>
          <w:szCs w:val="22"/>
        </w:rPr>
        <w:t>:  Holden’s</w:t>
      </w:r>
      <w:proofErr w:type="gramEnd"/>
      <w:r w:rsidRPr="00CA2832">
        <w:rPr>
          <w:rFonts w:ascii="Segoe UI Historic" w:hAnsi="Segoe UI Historic" w:cs="Segoe UI Historic"/>
          <w:sz w:val="22"/>
          <w:szCs w:val="22"/>
        </w:rPr>
        <w:t xml:space="preserve"> red hunting hat, Allie’s baseball mitt, the ducks in Central Park, the Museum of Natural History. (This requires TWO paragraphs.)</w:t>
      </w:r>
    </w:p>
    <w:p w14:paraId="01C43620" w14:textId="77777777"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What does the title of this novel mean in relation to the theme of the novel?</w:t>
      </w:r>
    </w:p>
    <w:p w14:paraId="5F5D250B" w14:textId="5F877592"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The language in this novel is controversial.  Some people find it offensive while others feel it is the language that a disenfranchised and alienated teenager would use and is therefore authentic.  What do you think?  Why?</w:t>
      </w:r>
    </w:p>
    <w:p w14:paraId="6AB6522B" w14:textId="363DA12D" w:rsidR="00CA2832" w:rsidRPr="00CA2832" w:rsidRDefault="00CA2832" w:rsidP="00CA2832">
      <w:pPr>
        <w:pStyle w:val="BodyText"/>
        <w:numPr>
          <w:ilvl w:val="0"/>
          <w:numId w:val="8"/>
        </w:numPr>
        <w:rPr>
          <w:rFonts w:ascii="Segoe UI Historic" w:hAnsi="Segoe UI Historic" w:cs="Segoe UI Historic"/>
          <w:sz w:val="22"/>
          <w:szCs w:val="22"/>
        </w:rPr>
      </w:pPr>
      <w:r w:rsidRPr="00CA2832">
        <w:rPr>
          <w:rFonts w:ascii="Segoe UI Historic" w:hAnsi="Segoe UI Historic" w:cs="Segoe UI Historic"/>
          <w:sz w:val="22"/>
          <w:szCs w:val="22"/>
        </w:rPr>
        <w:t>Each of the following themes is important in the novel.  Select TWO for which you write a theme statement and explain how Salinger develops his ideas about the topic</w:t>
      </w:r>
      <w:proofErr w:type="gramStart"/>
      <w:r w:rsidRPr="00CA2832">
        <w:rPr>
          <w:rFonts w:ascii="Segoe UI Historic" w:hAnsi="Segoe UI Historic" w:cs="Segoe UI Historic"/>
          <w:sz w:val="22"/>
          <w:szCs w:val="22"/>
        </w:rPr>
        <w:t xml:space="preserve">:  </w:t>
      </w:r>
      <w:r>
        <w:rPr>
          <w:rFonts w:ascii="Segoe UI Historic" w:hAnsi="Segoe UI Historic" w:cs="Segoe UI Historic"/>
          <w:sz w:val="22"/>
          <w:szCs w:val="22"/>
        </w:rPr>
        <w:t>innocence</w:t>
      </w:r>
      <w:proofErr w:type="gramEnd"/>
      <w:r>
        <w:rPr>
          <w:rFonts w:ascii="Segoe UI Historic" w:hAnsi="Segoe UI Historic" w:cs="Segoe UI Historic"/>
          <w:sz w:val="22"/>
          <w:szCs w:val="22"/>
        </w:rPr>
        <w:t>; mortality; youth; isolation; sexuality and sexual identity; sadness; wisdom and knowledge; lies and deceit; madness; religion. (This require</w:t>
      </w:r>
      <w:r w:rsidR="003A65C4">
        <w:rPr>
          <w:rFonts w:ascii="Segoe UI Historic" w:hAnsi="Segoe UI Historic" w:cs="Segoe UI Historic"/>
          <w:sz w:val="22"/>
          <w:szCs w:val="22"/>
        </w:rPr>
        <w:t>s</w:t>
      </w:r>
      <w:r>
        <w:rPr>
          <w:rFonts w:ascii="Segoe UI Historic" w:hAnsi="Segoe UI Historic" w:cs="Segoe UI Historic"/>
          <w:sz w:val="22"/>
          <w:szCs w:val="22"/>
        </w:rPr>
        <w:t xml:space="preserve"> TWO paragraphs.)</w:t>
      </w:r>
    </w:p>
    <w:bookmarkEnd w:id="0"/>
    <w:p w14:paraId="61EDDD11" w14:textId="77777777" w:rsidR="00B17E29" w:rsidRPr="00CA2832" w:rsidRDefault="00B17E29" w:rsidP="00CA2832">
      <w:pPr>
        <w:pStyle w:val="ListParagraph"/>
        <w:numPr>
          <w:ilvl w:val="0"/>
          <w:numId w:val="9"/>
        </w:numPr>
        <w:spacing w:after="0"/>
        <w:rPr>
          <w:rFonts w:ascii="Segoe UI Historic" w:hAnsi="Segoe UI Historic" w:cs="Segoe UI Historic"/>
          <w:b/>
          <w:bCs/>
        </w:rPr>
      </w:pPr>
      <w:r w:rsidRPr="00CA2832">
        <w:rPr>
          <w:rFonts w:ascii="Segoe UI Historic" w:hAnsi="Segoe UI Historic" w:cs="Segoe UI Historic"/>
        </w:rPr>
        <w:t>Finally write an essay in response to the following prompt:</w:t>
      </w:r>
    </w:p>
    <w:p w14:paraId="7D46AF03" w14:textId="3CF6D394" w:rsidR="00B17E29" w:rsidRPr="00CA2832" w:rsidRDefault="00B17E29" w:rsidP="00CA2832">
      <w:pPr>
        <w:spacing w:after="0"/>
        <w:ind w:left="1080"/>
        <w:rPr>
          <w:rFonts w:ascii="Segoe UI Historic" w:hAnsi="Segoe UI Historic" w:cs="Segoe UI Historic"/>
          <w:b/>
          <w:bCs/>
        </w:rPr>
      </w:pPr>
      <w:proofErr w:type="gramStart"/>
      <w:r w:rsidRPr="00CA2832">
        <w:rPr>
          <w:rFonts w:ascii="Segoe UI Historic" w:hAnsi="Segoe UI Historic" w:cs="Segoe UI Historic"/>
        </w:rPr>
        <w:t>Both of the novels</w:t>
      </w:r>
      <w:proofErr w:type="gramEnd"/>
      <w:r w:rsidRPr="00CA2832">
        <w:rPr>
          <w:rFonts w:ascii="Segoe UI Historic" w:hAnsi="Segoe UI Historic" w:cs="Segoe UI Historic"/>
        </w:rPr>
        <w:t xml:space="preserve"> you are reading for the summer have been banned from schools at different points for different reasons.  Over the course of my </w:t>
      </w:r>
      <w:r w:rsidR="00374957">
        <w:rPr>
          <w:rFonts w:ascii="Segoe UI Historic" w:hAnsi="Segoe UI Historic" w:cs="Segoe UI Historic"/>
        </w:rPr>
        <w:t>nearly 30 years</w:t>
      </w:r>
      <w:r w:rsidRPr="00CA2832">
        <w:rPr>
          <w:rFonts w:ascii="Segoe UI Historic" w:hAnsi="Segoe UI Historic" w:cs="Segoe UI Historic"/>
        </w:rPr>
        <w:t xml:space="preserve"> at Fenwick, I have had students whose parents did not want their children to read one or the other of these novels</w:t>
      </w:r>
      <w:r w:rsidR="003A65C4">
        <w:rPr>
          <w:rFonts w:ascii="Segoe UI Historic" w:hAnsi="Segoe UI Historic" w:cs="Segoe UI Historic"/>
        </w:rPr>
        <w:t xml:space="preserve"> or another novel I have assigned</w:t>
      </w:r>
      <w:r w:rsidRPr="00CA2832">
        <w:rPr>
          <w:rFonts w:ascii="Segoe UI Historic" w:hAnsi="Segoe UI Historic" w:cs="Segoe UI Historic"/>
        </w:rPr>
        <w:t>.  Write an essay in which you argue for or against censorship in school.  This requires some research on your part to find out what those who have studied this issue have said to bolster your argument.  You should also incorporate what you’ve gained from reading these two novels to bolster your argument.</w:t>
      </w:r>
    </w:p>
    <w:p w14:paraId="36D8FBFF" w14:textId="28874A63" w:rsidR="00B17E29" w:rsidRPr="00870AC9" w:rsidRDefault="00B17E29" w:rsidP="00793631">
      <w:pPr>
        <w:pStyle w:val="ListParagraph"/>
        <w:numPr>
          <w:ilvl w:val="0"/>
          <w:numId w:val="9"/>
        </w:numPr>
        <w:spacing w:after="0"/>
        <w:rPr>
          <w:rFonts w:ascii="Segoe UI Historic" w:hAnsi="Segoe UI Historic" w:cs="Segoe UI Historic"/>
          <w:b/>
          <w:bCs/>
        </w:rPr>
      </w:pPr>
      <w:r w:rsidRPr="00CA2832">
        <w:rPr>
          <w:rFonts w:ascii="Segoe UI Historic" w:hAnsi="Segoe UI Historic" w:cs="Segoe UI Historic"/>
        </w:rPr>
        <w:t xml:space="preserve">Turn in your work by August </w:t>
      </w:r>
      <w:r w:rsidR="00870AC9">
        <w:rPr>
          <w:rFonts w:ascii="Segoe UI Historic" w:hAnsi="Segoe UI Historic" w:cs="Segoe UI Historic"/>
        </w:rPr>
        <w:t>14</w:t>
      </w:r>
      <w:r w:rsidRPr="00793631">
        <w:rPr>
          <w:rFonts w:ascii="Segoe UI Historic" w:hAnsi="Segoe UI Historic" w:cs="Segoe UI Historic"/>
        </w:rPr>
        <w:t>.</w:t>
      </w:r>
    </w:p>
    <w:p w14:paraId="2520FEF0" w14:textId="6BE050D6" w:rsidR="00870AC9" w:rsidRPr="00793631" w:rsidRDefault="00870AC9" w:rsidP="00793631">
      <w:pPr>
        <w:pStyle w:val="ListParagraph"/>
        <w:numPr>
          <w:ilvl w:val="0"/>
          <w:numId w:val="9"/>
        </w:numPr>
        <w:spacing w:after="0"/>
        <w:rPr>
          <w:rFonts w:ascii="Segoe UI Historic" w:hAnsi="Segoe UI Historic" w:cs="Segoe UI Historic"/>
          <w:b/>
          <w:bCs/>
        </w:rPr>
      </w:pPr>
      <w:r>
        <w:rPr>
          <w:rFonts w:ascii="Segoe UI Historic" w:hAnsi="Segoe UI Historic" w:cs="Segoe UI Historic"/>
        </w:rPr>
        <w:t xml:space="preserve">Have a copy of </w:t>
      </w:r>
      <w:r>
        <w:rPr>
          <w:rFonts w:ascii="Segoe UI Historic" w:hAnsi="Segoe UI Historic" w:cs="Segoe UI Historic"/>
          <w:i/>
          <w:iCs/>
        </w:rPr>
        <w:t xml:space="preserve">The Crucible </w:t>
      </w:r>
      <w:r>
        <w:rPr>
          <w:rFonts w:ascii="Segoe UI Historic" w:hAnsi="Segoe UI Historic" w:cs="Segoe UI Historic"/>
        </w:rPr>
        <w:t>by Arthur Miller for the first day of school.</w:t>
      </w:r>
    </w:p>
    <w:sectPr w:rsidR="00870AC9" w:rsidRPr="00793631" w:rsidSect="00B17E2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46F03"/>
    <w:multiLevelType w:val="hybridMultilevel"/>
    <w:tmpl w:val="0FCAF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963F5"/>
    <w:multiLevelType w:val="hybridMultilevel"/>
    <w:tmpl w:val="E02CA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6D06D7"/>
    <w:multiLevelType w:val="multilevel"/>
    <w:tmpl w:val="35BE27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832665"/>
    <w:multiLevelType w:val="hybridMultilevel"/>
    <w:tmpl w:val="FF9005FE"/>
    <w:lvl w:ilvl="0" w:tplc="2BE8EB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305923"/>
    <w:multiLevelType w:val="hybridMultilevel"/>
    <w:tmpl w:val="6F00E0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C5E4A26"/>
    <w:multiLevelType w:val="multilevel"/>
    <w:tmpl w:val="A5C650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EF0B31"/>
    <w:multiLevelType w:val="hybridMultilevel"/>
    <w:tmpl w:val="B438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5E0B6D"/>
    <w:multiLevelType w:val="hybridMultilevel"/>
    <w:tmpl w:val="6336A58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6E33BF8"/>
    <w:multiLevelType w:val="hybridMultilevel"/>
    <w:tmpl w:val="009CBF00"/>
    <w:lvl w:ilvl="0" w:tplc="10E0B30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7597284">
    <w:abstractNumId w:val="1"/>
  </w:num>
  <w:num w:numId="2" w16cid:durableId="1537235421">
    <w:abstractNumId w:val="0"/>
  </w:num>
  <w:num w:numId="3" w16cid:durableId="2139255732">
    <w:abstractNumId w:val="5"/>
  </w:num>
  <w:num w:numId="4" w16cid:durableId="388964460">
    <w:abstractNumId w:val="2"/>
  </w:num>
  <w:num w:numId="5" w16cid:durableId="1155030845">
    <w:abstractNumId w:val="3"/>
  </w:num>
  <w:num w:numId="6" w16cid:durableId="963465167">
    <w:abstractNumId w:val="7"/>
  </w:num>
  <w:num w:numId="7" w16cid:durableId="902176370">
    <w:abstractNumId w:val="4"/>
  </w:num>
  <w:num w:numId="8" w16cid:durableId="377752757">
    <w:abstractNumId w:val="8"/>
  </w:num>
  <w:num w:numId="9" w16cid:durableId="11862107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E29"/>
    <w:rsid w:val="00312E19"/>
    <w:rsid w:val="00374957"/>
    <w:rsid w:val="003A65C4"/>
    <w:rsid w:val="00793631"/>
    <w:rsid w:val="00843920"/>
    <w:rsid w:val="00870AC9"/>
    <w:rsid w:val="00B17E29"/>
    <w:rsid w:val="00B20D49"/>
    <w:rsid w:val="00CA2832"/>
    <w:rsid w:val="00CF452A"/>
    <w:rsid w:val="00D922EF"/>
    <w:rsid w:val="00E627A6"/>
    <w:rsid w:val="00FD7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0FC7EA"/>
  <w15:chartTrackingRefBased/>
  <w15:docId w15:val="{EC72FF63-E8F9-4D16-A7DF-9AB5918A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E29"/>
    <w:pPr>
      <w:ind w:left="720"/>
      <w:contextualSpacing/>
    </w:pPr>
  </w:style>
  <w:style w:type="paragraph" w:styleId="NormalWeb">
    <w:name w:val="Normal (Web)"/>
    <w:basedOn w:val="Normal"/>
    <w:uiPriority w:val="99"/>
    <w:semiHidden/>
    <w:unhideWhenUsed/>
    <w:rsid w:val="00843920"/>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CA2832"/>
    <w:pPr>
      <w:spacing w:after="0" w:line="240" w:lineRule="auto"/>
    </w:pPr>
    <w:rPr>
      <w:rFonts w:ascii="Tahoma" w:eastAsia="Times New Roman" w:hAnsi="Tahoma" w:cs="Tahoma"/>
      <w:sz w:val="20"/>
      <w:szCs w:val="24"/>
    </w:rPr>
  </w:style>
  <w:style w:type="character" w:customStyle="1" w:styleId="BodyTextChar">
    <w:name w:val="Body Text Char"/>
    <w:basedOn w:val="DefaultParagraphFont"/>
    <w:link w:val="BodyText"/>
    <w:rsid w:val="00CA2832"/>
    <w:rPr>
      <w:rFonts w:ascii="Tahoma" w:eastAsia="Times New Roman" w:hAnsi="Tahoma" w:cs="Tahoma"/>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587924">
      <w:bodyDiv w:val="1"/>
      <w:marLeft w:val="0"/>
      <w:marRight w:val="0"/>
      <w:marTop w:val="0"/>
      <w:marBottom w:val="0"/>
      <w:divBdr>
        <w:top w:val="none" w:sz="0" w:space="0" w:color="auto"/>
        <w:left w:val="none" w:sz="0" w:space="0" w:color="auto"/>
        <w:bottom w:val="none" w:sz="0" w:space="0" w:color="auto"/>
        <w:right w:val="none" w:sz="0" w:space="0" w:color="auto"/>
      </w:divBdr>
      <w:divsChild>
        <w:div w:id="366221131">
          <w:marLeft w:val="0"/>
          <w:marRight w:val="0"/>
          <w:marTop w:val="0"/>
          <w:marBottom w:val="0"/>
          <w:divBdr>
            <w:top w:val="none" w:sz="0" w:space="0" w:color="auto"/>
            <w:left w:val="none" w:sz="0" w:space="0" w:color="auto"/>
            <w:bottom w:val="none" w:sz="0" w:space="0" w:color="auto"/>
            <w:right w:val="none" w:sz="0" w:space="0" w:color="auto"/>
          </w:divBdr>
        </w:div>
        <w:div w:id="499392266">
          <w:marLeft w:val="0"/>
          <w:marRight w:val="0"/>
          <w:marTop w:val="0"/>
          <w:marBottom w:val="0"/>
          <w:divBdr>
            <w:top w:val="none" w:sz="0" w:space="0" w:color="auto"/>
            <w:left w:val="none" w:sz="0" w:space="0" w:color="auto"/>
            <w:bottom w:val="none" w:sz="0" w:space="0" w:color="auto"/>
            <w:right w:val="none" w:sz="0" w:space="0" w:color="auto"/>
          </w:divBdr>
        </w:div>
        <w:div w:id="1542866044">
          <w:marLeft w:val="0"/>
          <w:marRight w:val="0"/>
          <w:marTop w:val="0"/>
          <w:marBottom w:val="0"/>
          <w:divBdr>
            <w:top w:val="none" w:sz="0" w:space="0" w:color="auto"/>
            <w:left w:val="none" w:sz="0" w:space="0" w:color="auto"/>
            <w:bottom w:val="none" w:sz="0" w:space="0" w:color="auto"/>
            <w:right w:val="none" w:sz="0" w:space="0" w:color="auto"/>
          </w:divBdr>
        </w:div>
        <w:div w:id="1456874332">
          <w:marLeft w:val="0"/>
          <w:marRight w:val="0"/>
          <w:marTop w:val="0"/>
          <w:marBottom w:val="0"/>
          <w:divBdr>
            <w:top w:val="none" w:sz="0" w:space="0" w:color="auto"/>
            <w:left w:val="none" w:sz="0" w:space="0" w:color="auto"/>
            <w:bottom w:val="none" w:sz="0" w:space="0" w:color="auto"/>
            <w:right w:val="none" w:sz="0" w:space="0" w:color="auto"/>
          </w:divBdr>
        </w:div>
        <w:div w:id="58769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830</Words>
  <Characters>4737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Celena Williams</dc:creator>
  <cp:keywords/>
  <dc:description/>
  <cp:lastModifiedBy>Celena Williams</cp:lastModifiedBy>
  <cp:revision>8</cp:revision>
  <cp:lastPrinted>2021-05-07T13:37:00Z</cp:lastPrinted>
  <dcterms:created xsi:type="dcterms:W3CDTF">2021-05-07T12:55:00Z</dcterms:created>
  <dcterms:modified xsi:type="dcterms:W3CDTF">2025-05-15T14:03:00Z</dcterms:modified>
</cp:coreProperties>
</file>